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8A" w:rsidRPr="00517F90" w:rsidRDefault="00CF7D54" w:rsidP="00517F90">
      <w:pPr>
        <w:jc w:val="center"/>
      </w:pPr>
      <w:r>
        <w:rPr>
          <w:rFonts w:ascii="Arial" w:hAnsi="Arial" w:cs="Arial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1270000</wp:posOffset>
                </wp:positionV>
                <wp:extent cx="3183255" cy="620395"/>
                <wp:effectExtent l="0" t="0" r="1714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20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63" w:rsidRPr="00545FD6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5F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ΓΡΑΦΕΙΟ ΤΥΠΟΥ </w:t>
                            </w:r>
                          </w:p>
                          <w:p w:rsidR="006D3D5F" w:rsidRPr="00545FD6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5F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ΚΑΙ ΔΗΜΟΣΙΩΝ ΣΧΕΣΕΩΝ ΠΥΡΟΣΒΕΣΤΙΚΗΣ ΥΠΗΡΕΣΙΑΣ ΚΥΠΡΟΥ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5pt;margin-top:100pt;width:250.65pt;height:4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" fillcolor="white [3201]" strokecolor="white [3212]" strokeweight="2pt">
                <v:textbox style="mso-fit-shape-to-text:t">
                  <w:txbxContent>
                    <w:p w:rsidR="00DB3863" w:rsidRPr="00545FD6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5F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ΓΡΑΦΕΙΟ ΤΥΠΟΥ </w:t>
                      </w:r>
                    </w:p>
                    <w:p w:rsidR="006D3D5F" w:rsidRPr="00545FD6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5F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ΚΑΙ ΔΗΜΟΣΙΩΝ ΣΧΕΣΕΩΝ ΠΥΡΟΣΒΕΣΤΙΚΗΣ ΥΠΗΡΕΣΙΑΣ ΚΥΠΡΟΥ</w:t>
                      </w:r>
                    </w:p>
                  </w:txbxContent>
                </v:textbox>
              </v:shape>
            </w:pict>
          </mc:Fallback>
        </mc:AlternateContent>
      </w:r>
      <w:r w:rsidR="008375BF">
        <w:rPr>
          <w:noProof/>
          <w:lang w:val="en-US" w:eastAsia="en-US"/>
        </w:rPr>
        <w:drawing>
          <wp:inline distT="0" distB="0" distL="0" distR="0">
            <wp:extent cx="1085850" cy="1133475"/>
            <wp:effectExtent l="0" t="0" r="0" b="9525"/>
            <wp:docPr id="1" name="Picture 1" descr="C:\Documents and Settings\fs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Desktop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16" cy="113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 xml:space="preserve">Αρ. </w:t>
      </w:r>
      <w:proofErr w:type="spellStart"/>
      <w:r w:rsidRPr="00545FD6">
        <w:rPr>
          <w:rFonts w:ascii="Arial" w:hAnsi="Arial" w:cs="Arial"/>
          <w:sz w:val="24"/>
          <w:szCs w:val="24"/>
        </w:rPr>
        <w:t>Τηλ</w:t>
      </w:r>
      <w:proofErr w:type="spellEnd"/>
      <w:r w:rsidRPr="00545FD6">
        <w:rPr>
          <w:rFonts w:ascii="Arial" w:hAnsi="Arial" w:cs="Arial"/>
          <w:sz w:val="24"/>
          <w:szCs w:val="24"/>
        </w:rPr>
        <w:t>.: 22802415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>Κινητό:    99534189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>Αρ. Φαξ:. 22802465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45FD6">
        <w:rPr>
          <w:rFonts w:ascii="Arial" w:hAnsi="Arial" w:cs="Arial"/>
          <w:sz w:val="24"/>
          <w:szCs w:val="24"/>
          <w:lang w:val="en-US"/>
        </w:rPr>
        <w:t>E-mail: fspressoffice@gmail.com</w:t>
      </w:r>
    </w:p>
    <w:p w:rsidR="00097C8A" w:rsidRPr="00545FD6" w:rsidRDefault="0000709E" w:rsidP="00B4193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10" w:history="1">
        <w:r w:rsidR="002D22FB" w:rsidRPr="00545FD6">
          <w:rPr>
            <w:rStyle w:val="Hyperlink"/>
            <w:rFonts w:ascii="Arial" w:hAnsi="Arial" w:cs="Arial"/>
            <w:sz w:val="24"/>
            <w:szCs w:val="24"/>
            <w:lang w:val="en-US"/>
          </w:rPr>
          <w:t>www.fs.gov.cy</w:t>
        </w:r>
      </w:hyperlink>
    </w:p>
    <w:p w:rsidR="00980428" w:rsidRPr="00986B68" w:rsidRDefault="00980428" w:rsidP="00B4193D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:rsidR="00DD2AE5" w:rsidRPr="00986B68" w:rsidRDefault="00DD2AE5" w:rsidP="00B4193D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:rsidR="0032465B" w:rsidRDefault="00992DBC" w:rsidP="00B4193D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21</w:t>
      </w:r>
      <w:r w:rsidR="001727BB">
        <w:rPr>
          <w:rFonts w:ascii="Arial" w:hAnsi="Arial" w:cs="Arial"/>
          <w:sz w:val="24"/>
          <w:szCs w:val="24"/>
          <w:lang w:val="en-US"/>
        </w:rPr>
        <w:t xml:space="preserve"> </w:t>
      </w:r>
      <w:r w:rsidR="00F4668A">
        <w:rPr>
          <w:rFonts w:ascii="Arial" w:hAnsi="Arial" w:cs="Arial"/>
          <w:sz w:val="24"/>
          <w:szCs w:val="24"/>
        </w:rPr>
        <w:t>Ιανουαρίου</w:t>
      </w:r>
      <w:r w:rsidR="001D4E71">
        <w:rPr>
          <w:rFonts w:ascii="Arial" w:hAnsi="Arial" w:cs="Arial"/>
          <w:sz w:val="24"/>
          <w:szCs w:val="24"/>
        </w:rPr>
        <w:t xml:space="preserve"> </w:t>
      </w:r>
      <w:r w:rsidR="00F4668A">
        <w:rPr>
          <w:rFonts w:ascii="Arial" w:hAnsi="Arial" w:cs="Arial"/>
          <w:sz w:val="24"/>
          <w:szCs w:val="24"/>
        </w:rPr>
        <w:t>2021</w:t>
      </w:r>
    </w:p>
    <w:p w:rsidR="0012118C" w:rsidRPr="0012118C" w:rsidRDefault="0012118C" w:rsidP="00B4193D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:rsidR="000A2B6F" w:rsidRPr="0012118C" w:rsidRDefault="00267EC8" w:rsidP="0012118C">
      <w:pPr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45FD6">
        <w:rPr>
          <w:rFonts w:ascii="Arial" w:hAnsi="Arial" w:cs="Arial"/>
          <w:b/>
          <w:sz w:val="24"/>
          <w:szCs w:val="24"/>
          <w:u w:val="single"/>
        </w:rPr>
        <w:t>ΔΕΛΤΙΟ ΤΥΠΟΥ</w:t>
      </w:r>
    </w:p>
    <w:p w:rsidR="000915B4" w:rsidRDefault="005908F2" w:rsidP="00B038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45FD6">
        <w:rPr>
          <w:rFonts w:ascii="Arial" w:hAnsi="Arial" w:cs="Arial"/>
          <w:sz w:val="24"/>
          <w:szCs w:val="24"/>
          <w:lang w:val="el-GR"/>
        </w:rPr>
        <w:t xml:space="preserve">Η Πυροσβεστική Υπηρεσία από τις 06.00 της </w:t>
      </w:r>
      <w:r w:rsidR="00992DBC" w:rsidRPr="00992DBC">
        <w:rPr>
          <w:rFonts w:ascii="Arial" w:hAnsi="Arial" w:cs="Arial"/>
          <w:sz w:val="24"/>
          <w:szCs w:val="24"/>
          <w:lang w:val="el-GR"/>
        </w:rPr>
        <w:t>20</w:t>
      </w:r>
      <w:r w:rsidRPr="00545FD6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Pr="00545FD6">
        <w:rPr>
          <w:rFonts w:ascii="Arial" w:hAnsi="Arial" w:cs="Arial"/>
          <w:sz w:val="24"/>
          <w:szCs w:val="24"/>
          <w:lang w:val="el-GR"/>
        </w:rPr>
        <w:t xml:space="preserve"> </w:t>
      </w:r>
      <w:r w:rsidR="00F4668A">
        <w:rPr>
          <w:rFonts w:ascii="Arial" w:hAnsi="Arial" w:cs="Arial"/>
          <w:sz w:val="24"/>
          <w:szCs w:val="24"/>
          <w:lang w:val="el-GR"/>
        </w:rPr>
        <w:t>Ιανουαρίου 2021</w:t>
      </w:r>
      <w:r w:rsidR="00D704AE">
        <w:rPr>
          <w:rFonts w:ascii="Arial" w:hAnsi="Arial" w:cs="Arial"/>
          <w:sz w:val="24"/>
          <w:szCs w:val="24"/>
          <w:lang w:val="el-GR"/>
        </w:rPr>
        <w:t xml:space="preserve"> μέχρι και τις 06.00 της </w:t>
      </w:r>
      <w:r w:rsidR="00992DBC" w:rsidRPr="00992DBC">
        <w:rPr>
          <w:rFonts w:ascii="Arial" w:hAnsi="Arial" w:cs="Arial"/>
          <w:sz w:val="24"/>
          <w:szCs w:val="24"/>
          <w:lang w:val="el-GR"/>
        </w:rPr>
        <w:t>21</w:t>
      </w:r>
      <w:r>
        <w:rPr>
          <w:rFonts w:ascii="Arial" w:hAnsi="Arial" w:cs="Arial"/>
          <w:sz w:val="24"/>
          <w:szCs w:val="24"/>
          <w:vertAlign w:val="superscript"/>
          <w:lang w:val="el-GR"/>
        </w:rPr>
        <w:t xml:space="preserve">ης </w:t>
      </w:r>
      <w:r w:rsidR="00F4668A">
        <w:rPr>
          <w:rFonts w:ascii="Arial" w:hAnsi="Arial" w:cs="Arial"/>
          <w:sz w:val="24"/>
          <w:szCs w:val="24"/>
          <w:lang w:val="el-GR"/>
        </w:rPr>
        <w:t xml:space="preserve"> Ιανουαρίου 2021</w:t>
      </w:r>
      <w:r w:rsidR="00D704AE">
        <w:rPr>
          <w:rFonts w:ascii="Arial" w:hAnsi="Arial" w:cs="Arial"/>
          <w:sz w:val="24"/>
          <w:szCs w:val="24"/>
          <w:lang w:val="el-GR"/>
        </w:rPr>
        <w:t xml:space="preserve"> ανταποκρίθηκε  σε </w:t>
      </w:r>
      <w:r w:rsidR="00992DBC" w:rsidRPr="00992DBC">
        <w:rPr>
          <w:rFonts w:ascii="Arial" w:hAnsi="Arial" w:cs="Arial"/>
          <w:sz w:val="24"/>
          <w:szCs w:val="24"/>
          <w:lang w:val="el-GR"/>
        </w:rPr>
        <w:t>25</w:t>
      </w:r>
      <w:r w:rsidRPr="00545FD6">
        <w:rPr>
          <w:rFonts w:ascii="Arial" w:hAnsi="Arial" w:cs="Arial"/>
          <w:sz w:val="24"/>
          <w:szCs w:val="24"/>
          <w:lang w:val="el-GR"/>
        </w:rPr>
        <w:t xml:space="preserve"> κλήσεις για βοήθεια ,</w:t>
      </w:r>
      <w:r w:rsidR="00F710D4" w:rsidRPr="00F710D4">
        <w:rPr>
          <w:rFonts w:ascii="Arial" w:hAnsi="Arial" w:cs="Arial"/>
          <w:sz w:val="24"/>
          <w:szCs w:val="24"/>
          <w:lang w:val="el-GR"/>
        </w:rPr>
        <w:t>1</w:t>
      </w:r>
      <w:r w:rsidR="00992DBC" w:rsidRPr="00992DBC">
        <w:rPr>
          <w:rFonts w:ascii="Arial" w:hAnsi="Arial" w:cs="Arial"/>
          <w:sz w:val="24"/>
          <w:szCs w:val="24"/>
          <w:lang w:val="el-GR"/>
        </w:rPr>
        <w:t>2</w:t>
      </w:r>
      <w:r w:rsidR="004D111F">
        <w:rPr>
          <w:rFonts w:ascii="Arial" w:hAnsi="Arial" w:cs="Arial"/>
          <w:sz w:val="24"/>
          <w:szCs w:val="24"/>
          <w:lang w:val="el-GR"/>
        </w:rPr>
        <w:t xml:space="preserve"> πυρκαγιές</w:t>
      </w:r>
      <w:r w:rsidR="000915B4">
        <w:rPr>
          <w:rFonts w:ascii="Arial" w:hAnsi="Arial" w:cs="Arial"/>
          <w:sz w:val="24"/>
          <w:szCs w:val="24"/>
          <w:lang w:val="el-GR"/>
        </w:rPr>
        <w:t xml:space="preserve"> </w:t>
      </w:r>
      <w:r w:rsidR="00992DBC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992DBC" w:rsidRPr="00992DBC">
        <w:rPr>
          <w:rFonts w:ascii="Arial" w:hAnsi="Arial" w:cs="Arial"/>
          <w:sz w:val="24"/>
          <w:szCs w:val="24"/>
          <w:lang w:val="el-GR"/>
        </w:rPr>
        <w:t>13</w:t>
      </w:r>
      <w:r w:rsidRPr="00D704AE">
        <w:rPr>
          <w:rFonts w:ascii="Arial" w:hAnsi="Arial" w:cs="Arial"/>
          <w:sz w:val="24"/>
          <w:szCs w:val="24"/>
          <w:lang w:val="el-GR"/>
        </w:rPr>
        <w:t xml:space="preserve"> ειδικές εξυπηρετήσεις</w:t>
      </w:r>
      <w:r w:rsidR="00732263" w:rsidRPr="00D704AE">
        <w:rPr>
          <w:rFonts w:ascii="Arial" w:hAnsi="Arial" w:cs="Arial"/>
          <w:sz w:val="24"/>
          <w:szCs w:val="24"/>
          <w:lang w:val="el-GR"/>
        </w:rPr>
        <w:t>.</w:t>
      </w:r>
    </w:p>
    <w:p w:rsidR="00992DBC" w:rsidRPr="00992DBC" w:rsidRDefault="00992DBC" w:rsidP="0046438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Arial" w:hAnsi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ώρα </w:t>
      </w:r>
      <w:r w:rsidRPr="00992DBC">
        <w:rPr>
          <w:rFonts w:ascii="Arial" w:hAnsi="Arial" w:cs="Arial"/>
          <w:sz w:val="24"/>
          <w:szCs w:val="24"/>
          <w:lang w:val="el-GR"/>
        </w:rPr>
        <w:t>09.19</w:t>
      </w:r>
      <w:r w:rsidR="00464380">
        <w:rPr>
          <w:rFonts w:ascii="Arial" w:hAnsi="Arial" w:cs="Arial"/>
          <w:sz w:val="24"/>
          <w:szCs w:val="24"/>
          <w:lang w:val="el-GR"/>
        </w:rPr>
        <w:t xml:space="preserve"> λήφθηκε κλήση για πυρκαγιά </w:t>
      </w:r>
      <w:r w:rsidR="00F710D4">
        <w:rPr>
          <w:rFonts w:ascii="Arial" w:hAnsi="Arial" w:cs="Arial"/>
          <w:sz w:val="24"/>
          <w:szCs w:val="24"/>
          <w:lang w:val="el-GR"/>
        </w:rPr>
        <w:t xml:space="preserve">σε </w:t>
      </w:r>
      <w:r w:rsidRPr="00992DBC">
        <w:rPr>
          <w:rFonts w:ascii="Arial" w:hAnsi="Arial" w:cs="Arial"/>
          <w:sz w:val="24"/>
          <w:szCs w:val="24"/>
          <w:lang w:val="el-GR"/>
        </w:rPr>
        <w:t>βαφείο αυτοκίνητων στην βιομηχανική περιοχή</w:t>
      </w:r>
      <w:r>
        <w:rPr>
          <w:rFonts w:ascii="Arial" w:hAnsi="Arial" w:cs="Arial"/>
          <w:sz w:val="24"/>
          <w:szCs w:val="24"/>
          <w:lang w:val="el-GR"/>
        </w:rPr>
        <w:t xml:space="preserve"> του χωριού Αγίας Βαρβάρας Επαρχίας Λευκωσίας</w:t>
      </w:r>
      <w:r w:rsidRPr="00992DBC">
        <w:rPr>
          <w:rFonts w:ascii="Arial" w:hAnsi="Arial" w:cs="Arial"/>
          <w:sz w:val="24"/>
          <w:szCs w:val="24"/>
          <w:lang w:val="el-GR"/>
        </w:rPr>
        <w:t xml:space="preserve">. </w:t>
      </w:r>
      <w:r w:rsidRPr="00F710D4">
        <w:rPr>
          <w:rFonts w:ascii="Arial" w:hAnsi="Arial" w:cs="Arial"/>
          <w:sz w:val="24"/>
          <w:szCs w:val="24"/>
          <w:lang w:val="el-GR"/>
        </w:rPr>
        <w:t>Ανταποκρίθηκαν μέλη της Αστυνομίας και της Πυροσβεστικής Υπηρεσίας από το</w:t>
      </w:r>
      <w:r>
        <w:rPr>
          <w:rFonts w:ascii="Arial" w:hAnsi="Arial" w:cs="Arial"/>
          <w:sz w:val="24"/>
          <w:szCs w:val="24"/>
          <w:lang w:val="el-GR"/>
        </w:rPr>
        <w:t>υς Πυροσβεστικούς Σταθμούς Λευκωσίας με 3</w:t>
      </w:r>
      <w:r w:rsidRPr="00F710D4">
        <w:rPr>
          <w:rFonts w:ascii="Arial" w:hAnsi="Arial" w:cs="Arial"/>
          <w:sz w:val="24"/>
          <w:szCs w:val="24"/>
          <w:lang w:val="el-GR"/>
        </w:rPr>
        <w:t xml:space="preserve"> στελεχωμένα πυροσβεστικά οχήματα και μη πυρκα</w:t>
      </w:r>
      <w:r>
        <w:rPr>
          <w:rFonts w:ascii="Arial" w:hAnsi="Arial" w:cs="Arial"/>
          <w:sz w:val="24"/>
          <w:szCs w:val="24"/>
          <w:lang w:val="el-GR"/>
        </w:rPr>
        <w:t xml:space="preserve">γιά τέθηκε υπό έλεγχο στις 10.03. </w:t>
      </w:r>
      <w:r w:rsidRPr="00992DBC">
        <w:rPr>
          <w:rFonts w:ascii="Arial" w:hAnsi="Arial" w:cs="Arial"/>
          <w:sz w:val="24"/>
          <w:szCs w:val="24"/>
          <w:lang w:val="el-GR"/>
        </w:rPr>
        <w:t>Η πυρκαγιά ήταν στο λεβητοστάσιο του φούρνου</w:t>
      </w:r>
      <w:r>
        <w:rPr>
          <w:rFonts w:ascii="Arial" w:hAnsi="Arial" w:cs="Arial"/>
          <w:sz w:val="24"/>
          <w:szCs w:val="24"/>
          <w:lang w:val="el-GR"/>
        </w:rPr>
        <w:t xml:space="preserve"> βαφής οχημάτων</w:t>
      </w:r>
      <w:r w:rsidRPr="00992DBC">
        <w:rPr>
          <w:rFonts w:ascii="Arial" w:hAnsi="Arial" w:cs="Arial"/>
          <w:sz w:val="24"/>
          <w:szCs w:val="24"/>
          <w:lang w:val="el-GR"/>
        </w:rPr>
        <w:t xml:space="preserve"> και επεκτάθηκε στο θάλαμο βαφής προκαλώντας εκτεταμένες ζημιές. Η πυρκαγιά δεν επηρέασε τον υπόλοιπο χώρο του συνεργείου. Για την κατάσβεση της πυρκαγιάς έγινε χρήση αφρού</w:t>
      </w:r>
      <w:r>
        <w:rPr>
          <w:rFonts w:ascii="Arial" w:hAnsi="Arial" w:cs="Arial"/>
          <w:sz w:val="24"/>
          <w:szCs w:val="24"/>
          <w:lang w:val="el-GR"/>
        </w:rPr>
        <w:t>. Φαίνεται εκ πρώτης όψεως η πυρκαγιά να προκλήθηκε σε υπερθέρμανση του λέβητα</w:t>
      </w:r>
    </w:p>
    <w:p w:rsidR="00F710D4" w:rsidRPr="00F710D4" w:rsidRDefault="0012118C" w:rsidP="00992DBC">
      <w:pPr>
        <w:pStyle w:val="ListParagraph"/>
        <w:spacing w:line="360" w:lineRule="auto"/>
        <w:jc w:val="both"/>
        <w:rPr>
          <w:rFonts w:ascii="Arial" w:eastAsia="Arial" w:hAnsi="Arial"/>
          <w:sz w:val="24"/>
          <w:szCs w:val="24"/>
          <w:lang w:val="el-GR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62A2DEB5" wp14:editId="1D46B819">
            <wp:simplePos x="0" y="0"/>
            <wp:positionH relativeFrom="page">
              <wp:posOffset>4867910</wp:posOffset>
            </wp:positionH>
            <wp:positionV relativeFrom="paragraph">
              <wp:posOffset>186055</wp:posOffset>
            </wp:positionV>
            <wp:extent cx="23495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366" y="21373"/>
                <wp:lineTo x="2136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94" w:rsidRPr="004A0094">
        <w:rPr>
          <w:rFonts w:ascii="Arial" w:eastAsia="Arial" w:hAnsi="Arial"/>
          <w:sz w:val="24"/>
          <w:szCs w:val="24"/>
          <w:lang w:val="el-GR"/>
        </w:rPr>
        <w:t xml:space="preserve">.   </w:t>
      </w:r>
    </w:p>
    <w:p w:rsidR="00F4668A" w:rsidRPr="0012118C" w:rsidRDefault="00F4668A" w:rsidP="0012118C">
      <w:pPr>
        <w:spacing w:line="360" w:lineRule="auto"/>
        <w:jc w:val="both"/>
        <w:rPr>
          <w:rFonts w:ascii="Arial" w:eastAsia="Arial" w:hAnsi="Arial"/>
          <w:sz w:val="24"/>
          <w:szCs w:val="24"/>
          <w:lang w:val="en-US"/>
        </w:rPr>
      </w:pPr>
      <w:bookmarkStart w:id="0" w:name="_GoBack"/>
      <w:bookmarkEnd w:id="0"/>
    </w:p>
    <w:p w:rsidR="008877B1" w:rsidRPr="00F4668A" w:rsidRDefault="008877B1" w:rsidP="00F4668A">
      <w:pPr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sectPr w:rsidR="008877B1" w:rsidRPr="00F4668A" w:rsidSect="00AC1526">
      <w:pgSz w:w="12240" w:h="15840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9E" w:rsidRDefault="0000709E" w:rsidP="00097C8A">
      <w:pPr>
        <w:spacing w:after="0" w:line="240" w:lineRule="auto"/>
      </w:pPr>
      <w:r>
        <w:separator/>
      </w:r>
    </w:p>
  </w:endnote>
  <w:endnote w:type="continuationSeparator" w:id="0">
    <w:p w:rsidR="0000709E" w:rsidRDefault="0000709E" w:rsidP="0009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9E" w:rsidRDefault="0000709E" w:rsidP="00097C8A">
      <w:pPr>
        <w:spacing w:after="0" w:line="240" w:lineRule="auto"/>
      </w:pPr>
      <w:r>
        <w:separator/>
      </w:r>
    </w:p>
  </w:footnote>
  <w:footnote w:type="continuationSeparator" w:id="0">
    <w:p w:rsidR="0000709E" w:rsidRDefault="0000709E" w:rsidP="0009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6D6"/>
    <w:multiLevelType w:val="hybridMultilevel"/>
    <w:tmpl w:val="EF9CE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4830"/>
    <w:multiLevelType w:val="hybridMultilevel"/>
    <w:tmpl w:val="60F8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72E67"/>
    <w:multiLevelType w:val="hybridMultilevel"/>
    <w:tmpl w:val="553065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7E8A"/>
    <w:multiLevelType w:val="hybridMultilevel"/>
    <w:tmpl w:val="326A8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C10E8"/>
    <w:multiLevelType w:val="hybridMultilevel"/>
    <w:tmpl w:val="6AB4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6F0F"/>
    <w:multiLevelType w:val="hybridMultilevel"/>
    <w:tmpl w:val="21B0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F"/>
    <w:rsid w:val="0000709E"/>
    <w:rsid w:val="00011171"/>
    <w:rsid w:val="00014DAB"/>
    <w:rsid w:val="00015819"/>
    <w:rsid w:val="000240CB"/>
    <w:rsid w:val="00041D8C"/>
    <w:rsid w:val="00042CCD"/>
    <w:rsid w:val="00056D8C"/>
    <w:rsid w:val="00075B74"/>
    <w:rsid w:val="00084843"/>
    <w:rsid w:val="00090B4F"/>
    <w:rsid w:val="000915B4"/>
    <w:rsid w:val="00097C8A"/>
    <w:rsid w:val="000A2B6F"/>
    <w:rsid w:val="000A3CFD"/>
    <w:rsid w:val="000A6A40"/>
    <w:rsid w:val="000B035F"/>
    <w:rsid w:val="000B1596"/>
    <w:rsid w:val="000B221F"/>
    <w:rsid w:val="000B70B0"/>
    <w:rsid w:val="000C17D4"/>
    <w:rsid w:val="000C55E4"/>
    <w:rsid w:val="000C63FD"/>
    <w:rsid w:val="000D5281"/>
    <w:rsid w:val="000D6664"/>
    <w:rsid w:val="000E0AFD"/>
    <w:rsid w:val="000E174D"/>
    <w:rsid w:val="000E78ED"/>
    <w:rsid w:val="000F4AE7"/>
    <w:rsid w:val="0010386D"/>
    <w:rsid w:val="001103F1"/>
    <w:rsid w:val="00116D07"/>
    <w:rsid w:val="00120C79"/>
    <w:rsid w:val="0012118C"/>
    <w:rsid w:val="00121F65"/>
    <w:rsid w:val="00130AF4"/>
    <w:rsid w:val="00137637"/>
    <w:rsid w:val="00145A6C"/>
    <w:rsid w:val="0016535C"/>
    <w:rsid w:val="0016595C"/>
    <w:rsid w:val="001674BE"/>
    <w:rsid w:val="001727BB"/>
    <w:rsid w:val="00173D15"/>
    <w:rsid w:val="001B0B01"/>
    <w:rsid w:val="001D4E71"/>
    <w:rsid w:val="001E1E20"/>
    <w:rsid w:val="001F79C4"/>
    <w:rsid w:val="002070E4"/>
    <w:rsid w:val="0022772B"/>
    <w:rsid w:val="002300CF"/>
    <w:rsid w:val="00237741"/>
    <w:rsid w:val="002572AD"/>
    <w:rsid w:val="00257CC9"/>
    <w:rsid w:val="00267EC8"/>
    <w:rsid w:val="00280E9F"/>
    <w:rsid w:val="0029432E"/>
    <w:rsid w:val="002A7A16"/>
    <w:rsid w:val="002A7F6F"/>
    <w:rsid w:val="002B2ED0"/>
    <w:rsid w:val="002B3129"/>
    <w:rsid w:val="002C14B8"/>
    <w:rsid w:val="002C2135"/>
    <w:rsid w:val="002C7923"/>
    <w:rsid w:val="002D22FB"/>
    <w:rsid w:val="002D29E7"/>
    <w:rsid w:val="002D5FEC"/>
    <w:rsid w:val="002E0D4D"/>
    <w:rsid w:val="002E0D7B"/>
    <w:rsid w:val="002E4EFD"/>
    <w:rsid w:val="002F493E"/>
    <w:rsid w:val="0030670F"/>
    <w:rsid w:val="00311750"/>
    <w:rsid w:val="003151A7"/>
    <w:rsid w:val="0032465B"/>
    <w:rsid w:val="00335006"/>
    <w:rsid w:val="00335362"/>
    <w:rsid w:val="003365B9"/>
    <w:rsid w:val="00340748"/>
    <w:rsid w:val="00344206"/>
    <w:rsid w:val="003506E1"/>
    <w:rsid w:val="003512FF"/>
    <w:rsid w:val="003559F5"/>
    <w:rsid w:val="00356DBD"/>
    <w:rsid w:val="00356DD6"/>
    <w:rsid w:val="00357DDB"/>
    <w:rsid w:val="00366051"/>
    <w:rsid w:val="00370DDE"/>
    <w:rsid w:val="00372E2F"/>
    <w:rsid w:val="00387208"/>
    <w:rsid w:val="003964C3"/>
    <w:rsid w:val="003A3F29"/>
    <w:rsid w:val="003B2E18"/>
    <w:rsid w:val="003B4FB8"/>
    <w:rsid w:val="003C56A3"/>
    <w:rsid w:val="003C6D7D"/>
    <w:rsid w:val="003D7CEF"/>
    <w:rsid w:val="003E1E72"/>
    <w:rsid w:val="003E520E"/>
    <w:rsid w:val="003F6F50"/>
    <w:rsid w:val="00402B2F"/>
    <w:rsid w:val="00405BF4"/>
    <w:rsid w:val="004068B6"/>
    <w:rsid w:val="004465D0"/>
    <w:rsid w:val="00447054"/>
    <w:rsid w:val="004473D1"/>
    <w:rsid w:val="004503C2"/>
    <w:rsid w:val="0046375E"/>
    <w:rsid w:val="00464380"/>
    <w:rsid w:val="0046733B"/>
    <w:rsid w:val="004760BD"/>
    <w:rsid w:val="00495D60"/>
    <w:rsid w:val="004A0094"/>
    <w:rsid w:val="004B2439"/>
    <w:rsid w:val="004B4057"/>
    <w:rsid w:val="004C3B92"/>
    <w:rsid w:val="004C53BD"/>
    <w:rsid w:val="004C63B7"/>
    <w:rsid w:val="004D111F"/>
    <w:rsid w:val="004F00DC"/>
    <w:rsid w:val="00511917"/>
    <w:rsid w:val="00517F90"/>
    <w:rsid w:val="00520E65"/>
    <w:rsid w:val="00521640"/>
    <w:rsid w:val="00535EBF"/>
    <w:rsid w:val="00545FD6"/>
    <w:rsid w:val="00563C09"/>
    <w:rsid w:val="005643CC"/>
    <w:rsid w:val="00572372"/>
    <w:rsid w:val="00577B69"/>
    <w:rsid w:val="005908F2"/>
    <w:rsid w:val="005B1210"/>
    <w:rsid w:val="005B4BD8"/>
    <w:rsid w:val="005C0117"/>
    <w:rsid w:val="005D0324"/>
    <w:rsid w:val="005D130F"/>
    <w:rsid w:val="00602922"/>
    <w:rsid w:val="00610C8E"/>
    <w:rsid w:val="00642CDB"/>
    <w:rsid w:val="00643EBE"/>
    <w:rsid w:val="00647BC4"/>
    <w:rsid w:val="00654A07"/>
    <w:rsid w:val="00654D3F"/>
    <w:rsid w:val="0066368A"/>
    <w:rsid w:val="00663694"/>
    <w:rsid w:val="006654FD"/>
    <w:rsid w:val="00665769"/>
    <w:rsid w:val="0066636B"/>
    <w:rsid w:val="00674AD8"/>
    <w:rsid w:val="0067741D"/>
    <w:rsid w:val="00685150"/>
    <w:rsid w:val="00686D21"/>
    <w:rsid w:val="006A2566"/>
    <w:rsid w:val="006A2881"/>
    <w:rsid w:val="006B55A8"/>
    <w:rsid w:val="006C17BD"/>
    <w:rsid w:val="006D3D5F"/>
    <w:rsid w:val="006D5852"/>
    <w:rsid w:val="006E4550"/>
    <w:rsid w:val="00710139"/>
    <w:rsid w:val="00715140"/>
    <w:rsid w:val="00717C54"/>
    <w:rsid w:val="00720F33"/>
    <w:rsid w:val="00730C20"/>
    <w:rsid w:val="00732263"/>
    <w:rsid w:val="00742325"/>
    <w:rsid w:val="0075493B"/>
    <w:rsid w:val="00756845"/>
    <w:rsid w:val="00762830"/>
    <w:rsid w:val="00780613"/>
    <w:rsid w:val="0079660C"/>
    <w:rsid w:val="007A4767"/>
    <w:rsid w:val="007A4EA5"/>
    <w:rsid w:val="007B00C3"/>
    <w:rsid w:val="007B1B65"/>
    <w:rsid w:val="007D7AF6"/>
    <w:rsid w:val="007F5E6D"/>
    <w:rsid w:val="0080029E"/>
    <w:rsid w:val="008103FF"/>
    <w:rsid w:val="00811BDB"/>
    <w:rsid w:val="00822D1D"/>
    <w:rsid w:val="008351D4"/>
    <w:rsid w:val="008375BF"/>
    <w:rsid w:val="00841D33"/>
    <w:rsid w:val="0084510B"/>
    <w:rsid w:val="0084548D"/>
    <w:rsid w:val="008523CA"/>
    <w:rsid w:val="00866890"/>
    <w:rsid w:val="008877B1"/>
    <w:rsid w:val="00891D66"/>
    <w:rsid w:val="008B7F04"/>
    <w:rsid w:val="008D16CB"/>
    <w:rsid w:val="00910867"/>
    <w:rsid w:val="00911F9B"/>
    <w:rsid w:val="0095127D"/>
    <w:rsid w:val="009613CC"/>
    <w:rsid w:val="00964C34"/>
    <w:rsid w:val="00966ECE"/>
    <w:rsid w:val="00977A9A"/>
    <w:rsid w:val="00977AA0"/>
    <w:rsid w:val="00977E8B"/>
    <w:rsid w:val="00980428"/>
    <w:rsid w:val="00986B68"/>
    <w:rsid w:val="00992DBC"/>
    <w:rsid w:val="00993701"/>
    <w:rsid w:val="009A68ED"/>
    <w:rsid w:val="009A7110"/>
    <w:rsid w:val="009B4AE5"/>
    <w:rsid w:val="009C01A9"/>
    <w:rsid w:val="009C1BF4"/>
    <w:rsid w:val="009C28D4"/>
    <w:rsid w:val="009D191E"/>
    <w:rsid w:val="009D5F93"/>
    <w:rsid w:val="009E7EF1"/>
    <w:rsid w:val="00A06AD5"/>
    <w:rsid w:val="00A11474"/>
    <w:rsid w:val="00A13CFF"/>
    <w:rsid w:val="00A14F9F"/>
    <w:rsid w:val="00A2658F"/>
    <w:rsid w:val="00A2684E"/>
    <w:rsid w:val="00A41497"/>
    <w:rsid w:val="00A43BE5"/>
    <w:rsid w:val="00A52BC5"/>
    <w:rsid w:val="00A5325E"/>
    <w:rsid w:val="00A6017F"/>
    <w:rsid w:val="00A6039C"/>
    <w:rsid w:val="00A62403"/>
    <w:rsid w:val="00A67081"/>
    <w:rsid w:val="00A932C6"/>
    <w:rsid w:val="00A96A65"/>
    <w:rsid w:val="00AB3628"/>
    <w:rsid w:val="00AB49A0"/>
    <w:rsid w:val="00AC1526"/>
    <w:rsid w:val="00AC790F"/>
    <w:rsid w:val="00B038A0"/>
    <w:rsid w:val="00B04A58"/>
    <w:rsid w:val="00B07B99"/>
    <w:rsid w:val="00B1591D"/>
    <w:rsid w:val="00B16CF8"/>
    <w:rsid w:val="00B252A0"/>
    <w:rsid w:val="00B26CE7"/>
    <w:rsid w:val="00B333D6"/>
    <w:rsid w:val="00B37224"/>
    <w:rsid w:val="00B4193D"/>
    <w:rsid w:val="00B51DFC"/>
    <w:rsid w:val="00B54781"/>
    <w:rsid w:val="00B547FB"/>
    <w:rsid w:val="00B550E2"/>
    <w:rsid w:val="00B64681"/>
    <w:rsid w:val="00B6488D"/>
    <w:rsid w:val="00B702BC"/>
    <w:rsid w:val="00B77A6E"/>
    <w:rsid w:val="00B8674E"/>
    <w:rsid w:val="00BA1C9F"/>
    <w:rsid w:val="00BA732F"/>
    <w:rsid w:val="00BB0358"/>
    <w:rsid w:val="00BB3C3D"/>
    <w:rsid w:val="00BC11BA"/>
    <w:rsid w:val="00BC6CF5"/>
    <w:rsid w:val="00BE1375"/>
    <w:rsid w:val="00BE1A0D"/>
    <w:rsid w:val="00BE3398"/>
    <w:rsid w:val="00BE3D47"/>
    <w:rsid w:val="00BE6E6D"/>
    <w:rsid w:val="00C1667D"/>
    <w:rsid w:val="00C17165"/>
    <w:rsid w:val="00C22BD7"/>
    <w:rsid w:val="00C3664F"/>
    <w:rsid w:val="00C4421A"/>
    <w:rsid w:val="00C53312"/>
    <w:rsid w:val="00C66CE8"/>
    <w:rsid w:val="00CA3B3C"/>
    <w:rsid w:val="00CA482F"/>
    <w:rsid w:val="00CA4880"/>
    <w:rsid w:val="00CA5C78"/>
    <w:rsid w:val="00CA6D5A"/>
    <w:rsid w:val="00CA7111"/>
    <w:rsid w:val="00CB227A"/>
    <w:rsid w:val="00CC2EFB"/>
    <w:rsid w:val="00CC6CE7"/>
    <w:rsid w:val="00CE5220"/>
    <w:rsid w:val="00CE5B9B"/>
    <w:rsid w:val="00CF3AF6"/>
    <w:rsid w:val="00CF6AEC"/>
    <w:rsid w:val="00CF7962"/>
    <w:rsid w:val="00CF7D54"/>
    <w:rsid w:val="00D04D03"/>
    <w:rsid w:val="00D169B5"/>
    <w:rsid w:val="00D27134"/>
    <w:rsid w:val="00D32473"/>
    <w:rsid w:val="00D32802"/>
    <w:rsid w:val="00D32B34"/>
    <w:rsid w:val="00D42438"/>
    <w:rsid w:val="00D455F1"/>
    <w:rsid w:val="00D51AA4"/>
    <w:rsid w:val="00D63B4F"/>
    <w:rsid w:val="00D64605"/>
    <w:rsid w:val="00D704AE"/>
    <w:rsid w:val="00D70871"/>
    <w:rsid w:val="00D742AB"/>
    <w:rsid w:val="00D7721C"/>
    <w:rsid w:val="00D778BA"/>
    <w:rsid w:val="00D80FBC"/>
    <w:rsid w:val="00D83261"/>
    <w:rsid w:val="00DB3863"/>
    <w:rsid w:val="00DC6535"/>
    <w:rsid w:val="00DD2AE5"/>
    <w:rsid w:val="00DD54AB"/>
    <w:rsid w:val="00E11B50"/>
    <w:rsid w:val="00E31FB5"/>
    <w:rsid w:val="00E35E1F"/>
    <w:rsid w:val="00E52358"/>
    <w:rsid w:val="00E53519"/>
    <w:rsid w:val="00E864A1"/>
    <w:rsid w:val="00EA04E5"/>
    <w:rsid w:val="00EA0540"/>
    <w:rsid w:val="00EA2700"/>
    <w:rsid w:val="00EC2AA4"/>
    <w:rsid w:val="00ED13D3"/>
    <w:rsid w:val="00EE21E1"/>
    <w:rsid w:val="00F117CA"/>
    <w:rsid w:val="00F30FCB"/>
    <w:rsid w:val="00F31232"/>
    <w:rsid w:val="00F37AF1"/>
    <w:rsid w:val="00F41BAE"/>
    <w:rsid w:val="00F43179"/>
    <w:rsid w:val="00F43FEF"/>
    <w:rsid w:val="00F4668A"/>
    <w:rsid w:val="00F55FFC"/>
    <w:rsid w:val="00F67DDF"/>
    <w:rsid w:val="00F710D4"/>
    <w:rsid w:val="00F84757"/>
    <w:rsid w:val="00F90576"/>
    <w:rsid w:val="00F945E7"/>
    <w:rsid w:val="00FB6E30"/>
    <w:rsid w:val="00FC374C"/>
    <w:rsid w:val="00FD2EBE"/>
    <w:rsid w:val="00FD4F5F"/>
    <w:rsid w:val="00FE0126"/>
    <w:rsid w:val="00FE49CD"/>
    <w:rsid w:val="00FE559B"/>
    <w:rsid w:val="00FF28A8"/>
    <w:rsid w:val="00FF393A"/>
    <w:rsid w:val="00FF5213"/>
    <w:rsid w:val="00FF61F8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34"/>
    <w:qFormat/>
    <w:rsid w:val="00F84757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2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34"/>
    <w:qFormat/>
    <w:rsid w:val="00F84757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2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fs.gov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8197-9B03-46E2-BA41-70397949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Elena</cp:lastModifiedBy>
  <cp:revision>5</cp:revision>
  <cp:lastPrinted>2017-04-18T04:27:00Z</cp:lastPrinted>
  <dcterms:created xsi:type="dcterms:W3CDTF">2021-01-21T05:20:00Z</dcterms:created>
  <dcterms:modified xsi:type="dcterms:W3CDTF">2021-01-21T05:21:00Z</dcterms:modified>
</cp:coreProperties>
</file>